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5504815</wp:posOffset>
            </wp:positionH>
            <wp:positionV relativeFrom="paragraph">
              <wp:posOffset>-822324</wp:posOffset>
            </wp:positionV>
            <wp:extent cx="1440180" cy="1440180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113.0" w:type="dxa"/>
        <w:jc w:val="left"/>
        <w:tblInd w:w="-108.0" w:type="dxa"/>
        <w:tblLayout w:type="fixed"/>
        <w:tblLook w:val="0000"/>
      </w:tblPr>
      <w:tblGrid>
        <w:gridCol w:w="5113"/>
        <w:tblGridChange w:id="0">
          <w:tblGrid>
            <w:gridCol w:w="511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720" w:hanging="72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At: </w:t>
              <w:tab/>
              <w:t xml:space="preserve">Rieni Disgyblion sy’n mynychu Ysgol Gynradd Gymraeg Rhyd Y Grug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5504815</wp:posOffset>
            </wp:positionH>
            <wp:positionV relativeFrom="paragraph">
              <wp:posOffset>-1060449</wp:posOffset>
            </wp:positionV>
            <wp:extent cx="1440180" cy="144018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3101.0" w:type="dxa"/>
        <w:jc w:val="left"/>
        <w:tblInd w:w="-108.0" w:type="dxa"/>
        <w:tblLayout w:type="fixed"/>
        <w:tblLook w:val="0000"/>
      </w:tblPr>
      <w:tblGrid>
        <w:gridCol w:w="3101"/>
        <w:tblGridChange w:id="0">
          <w:tblGrid>
            <w:gridCol w:w="3101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Rule="auto"/>
              <w:ind w:left="108" w:hanging="108"/>
              <w:jc w:val="right"/>
              <w:rPr>
                <w:rFonts w:ascii="FSAlbert" w:cs="FSAlbert" w:eastAsia="FSAlbert" w:hAnsi="FSAlbert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FSAlbert" w:cs="FSAlbert" w:eastAsia="FSAlbert" w:hAnsi="FSAlbert"/>
                <w:sz w:val="16"/>
                <w:szCs w:val="16"/>
                <w:vertAlign w:val="baseline"/>
                <w:rtl w:val="0"/>
              </w:rPr>
              <w:t xml:space="preserve">Canolfan Ddinesig, Stryd y Castell, 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ind w:left="108" w:hanging="108"/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FSAlbert" w:cs="FSAlbert" w:eastAsia="FSAlbert" w:hAnsi="FSAlbert"/>
                <w:sz w:val="16"/>
                <w:szCs w:val="16"/>
                <w:vertAlign w:val="baseline"/>
                <w:rtl w:val="0"/>
              </w:rPr>
              <w:t xml:space="preserve">Merthyr Tudful, CF47 8AN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ind w:left="108" w:hanging="108"/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Rule="auto"/>
              <w:ind w:left="108" w:hanging="108"/>
              <w:jc w:val="right"/>
              <w:rPr>
                <w:rFonts w:ascii="FSAlbert" w:cs="FSAlbert" w:eastAsia="FSAlbert" w:hAnsi="FSAlbert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FSAlbert" w:cs="FSAlbert" w:eastAsia="FSAlbert" w:hAnsi="FSAlbert"/>
                <w:sz w:val="16"/>
                <w:szCs w:val="16"/>
                <w:vertAlign w:val="baseline"/>
                <w:rtl w:val="0"/>
              </w:rPr>
              <w:t xml:space="preserve">Civic Centre, Castle Street, 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ind w:left="108" w:hanging="108"/>
              <w:jc w:val="right"/>
              <w:rPr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FSAlbert" w:cs="FSAlbert" w:eastAsia="FSAlbert" w:hAnsi="FSAlbert"/>
                <w:sz w:val="16"/>
                <w:szCs w:val="16"/>
                <w:vertAlign w:val="baseline"/>
                <w:rtl w:val="0"/>
              </w:rPr>
              <w:t xml:space="preserve">Merthyr Tydfil, CF47 8AN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ind w:left="108" w:hanging="108"/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Rule="auto"/>
              <w:ind w:left="108" w:hanging="108"/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FSAlbert" w:cs="FSAlbert" w:eastAsia="FSAlbert" w:hAnsi="FSAlbert"/>
                <w:sz w:val="16"/>
                <w:szCs w:val="16"/>
                <w:vertAlign w:val="baseline"/>
                <w:rtl w:val="0"/>
              </w:rPr>
              <w:t xml:space="preserve">Ffôn/Tel: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(01685) 725000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Rule="auto"/>
              <w:ind w:left="108" w:hanging="108"/>
              <w:jc w:val="right"/>
              <w:rPr>
                <w:b w:val="0"/>
                <w:sz w:val="16"/>
                <w:szCs w:val="16"/>
                <w:vertAlign w:val="baseline"/>
              </w:rPr>
            </w:pPr>
            <w:hyperlink r:id="rId8">
              <w:r w:rsidDel="00000000" w:rsidR="00000000" w:rsidRPr="00000000">
                <w:rPr>
                  <w:b w:val="1"/>
                  <w:color w:val="0000ff"/>
                  <w:sz w:val="16"/>
                  <w:szCs w:val="16"/>
                  <w:u w:val="single"/>
                  <w:vertAlign w:val="baseline"/>
                  <w:rtl w:val="0"/>
                </w:rPr>
                <w:t xml:space="preserve">www.merthyr.gov.uk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720" w:firstLine="0"/>
              <w:jc w:val="center"/>
              <w:rPr>
                <w:rFonts w:ascii="FSAlbert" w:cs="FSAlbert" w:eastAsia="FSAlbert" w:hAnsi="FSAlbert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FSAlbert" w:cs="FSAlbert" w:eastAsia="FSAlbert" w:hAnsi="FSAlbert"/>
                <w:sz w:val="16"/>
                <w:szCs w:val="16"/>
                <w:vertAlign w:val="baseline"/>
                <w:rtl w:val="0"/>
              </w:rPr>
              <w:t xml:space="preserve">Croesawn alwadau yn y Gymraeg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ind w:left="108" w:hanging="108"/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FSAlbert" w:cs="FSAlbert" w:eastAsia="FSAlbert" w:hAnsi="FSAlbert"/>
                <w:sz w:val="16"/>
                <w:szCs w:val="16"/>
                <w:vertAlign w:val="baseline"/>
                <w:rtl w:val="0"/>
              </w:rPr>
              <w:t xml:space="preserve">We welcome calls in Welsh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18.0" w:type="dxa"/>
        <w:jc w:val="left"/>
        <w:tblInd w:w="-108.0" w:type="dxa"/>
        <w:tblLayout w:type="fixed"/>
        <w:tblLook w:val="0000"/>
      </w:tblPr>
      <w:tblGrid>
        <w:gridCol w:w="1764"/>
        <w:gridCol w:w="3897"/>
        <w:gridCol w:w="1253"/>
        <w:gridCol w:w="1132"/>
        <w:gridCol w:w="2772"/>
        <w:tblGridChange w:id="0">
          <w:tblGrid>
            <w:gridCol w:w="1764"/>
            <w:gridCol w:w="3897"/>
            <w:gridCol w:w="1253"/>
            <w:gridCol w:w="1132"/>
            <w:gridCol w:w="27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Dyddiad/Date: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 Hydref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Ein Cyf./Our Ref.: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LH/HC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Gofynnwch am/Please ask for: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Laura Hopkin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Eich Cyf./Your Ref.: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Llinell Uniongyrchol/Direct Line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01685 725141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e-bost/email: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110" w:firstLine="35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Laura.hopkin@merthyr.gov.uk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Annwyl Riant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DEDDF ADDYSG 1996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CORFF LLYWODRAETHU YSGOL GYNRADD GYMRAEG RHYD Y GRUG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ETHOL UN RHIANT-LYWODRAETHWYR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Hoffwn eich hysbysu ein bod yn chwilio am enwebiadau am 3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ynrychiolydd rhieni ar gorff llywodraethu eich ysgol.  Mae rhiant-lywodraethwyr yn cael eu hethol gan ac o blith rhieni a gwarcheidwaid plant yn yr ysgol.  Mae gan unrhyw un sy’n rhiant neu warcheidwad i blentyn sy’n mynychu’r ysgol hawl i sefyll i’w ethol ac i bleidleisio yn yr etholiad.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Rhaid cynnal cyfarfod corff llywodraethu o leiaf unwaith y tymor.  Pedair blynedd yw cyfnod y swydd a gall rhiant gyfrannu fel llywodraethwr hyd yn oed os yw ei blentyn neu ei phlentyn wedi gadael yr ysgol yn ystod y cyfnod hwnnw.  Bydd cyfle hefyd i gymryd rhan mewn amryw o ddigwyddiadau hyfforddi.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oes angen rhagor o wybodaeth arnoch ynghylch dyletswyddau a chyfrifoldebau Rhiant-lywodraethwr, cysylltwch â’r rhif uchod neu’r pennaeth.  Yn y cyfamser, os hoffech gynnig eich hun i’ch ethol, cwblhewch y ffurflen enwebu atodedig a’i dychwelyd i ysgol eich plentyn/plant erbyn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Dydd Gwener, </w:t>
      </w:r>
      <w:r w:rsidDel="00000000" w:rsidR="00000000" w:rsidRPr="00000000">
        <w:rPr>
          <w:b w:val="1"/>
          <w:sz w:val="24"/>
          <w:szCs w:val="24"/>
          <w:rtl w:val="0"/>
        </w:rPr>
        <w:t xml:space="preserve">11 Tachwedd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fan bellaf.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Efallai y bydd o gymorth i chi gynnwys datganiad byr amdanoch eich hun, a fydd yn cael ei gynnwys ar y ffurflenni ethol a fydd yn cael eu cyhoeddi i rieni.  Ni ddylai’r datganiad fod dros 50 gair.  Sicrhewch eich bod yn darllen y nodiadau ar y ffurflen atodedig er mwyn sicrhau eich bod yn gymwys i wasanaethu fel llywodraethwr.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Yn gywir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-262889</wp:posOffset>
            </wp:positionH>
            <wp:positionV relativeFrom="paragraph">
              <wp:posOffset>191770</wp:posOffset>
            </wp:positionV>
            <wp:extent cx="1722755" cy="748665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40498" l="0" r="0" t="26914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748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Laura Hopkin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0" w:type="default"/>
          <w:pgSz w:h="16838" w:w="11906" w:orient="portrait"/>
          <w:pgMar w:bottom="1440" w:top="1440" w:left="851" w:right="1134" w:header="709" w:footer="709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Clerc I’r Corff Llywodraethu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FFURFLEN ENWEBU – ETHOL RHIANT-LYWODRAETHWYR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GORFF LLYWODRAETHU YSGOL GYNRADD GYMRAEG RHYD Y GRUG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(LLYTHRENNAU BRAS OS GWELWCH YN DDA)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1440"/>
          <w:tab w:val="left" w:pos="9900"/>
          <w:tab w:val="left" w:pos="10080"/>
        </w:tabs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ENW: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1440"/>
          <w:tab w:val="left" w:pos="9900"/>
          <w:tab w:val="left" w:pos="10080"/>
        </w:tabs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CYFEIRIAD: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1440"/>
          <w:tab w:val="left" w:pos="9900"/>
          <w:tab w:val="left" w:pos="10080"/>
        </w:tabs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1440"/>
          <w:tab w:val="left" w:pos="9900"/>
          <w:tab w:val="left" w:pos="10080"/>
        </w:tabs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1440"/>
          <w:tab w:val="left" w:pos="9900"/>
          <w:tab w:val="left" w:pos="10080"/>
        </w:tabs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1440"/>
          <w:tab w:val="left" w:pos="9900"/>
          <w:tab w:val="left" w:pos="10080"/>
        </w:tabs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ENW’R PLENTYN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1440"/>
          <w:tab w:val="left" w:pos="9900"/>
          <w:tab w:val="left" w:pos="10080"/>
        </w:tabs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1440"/>
          <w:tab w:val="left" w:pos="9900"/>
          <w:tab w:val="left" w:pos="10080"/>
        </w:tabs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EBOST: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1440"/>
          <w:tab w:val="left" w:pos="9900"/>
          <w:tab w:val="left" w:pos="10080"/>
        </w:tabs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1440"/>
          <w:tab w:val="left" w:pos="9900"/>
          <w:tab w:val="left" w:pos="10080"/>
        </w:tabs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FFÔN: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dymunwch, gallwch gynnwys datganiad byr amdanoch eich hun yn y blwch isod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(DIM MWY NA 50 GAIR)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40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40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40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40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40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40" w:lineRule="auto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40" w:lineRule="auto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NODER: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GWAHARDDIAD RHAG GWASANAETHU FEL LLYWODRAETHWR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 penodiad fel llywodraethwr yn amodol ar rai rheoliadau sy’n gwahardd pobl rhag dod yn llywodraethwyr. Ni ddylai Llywodraethwyr:-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fod dan 18 oed ar adeg ei ethol neu benodi.  Gall disgyblion fod yn llywodraethwyr ond ychydig ohonynt sy’n debygol o fod yn gymwys;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ddal mwy nac un swydd llywodraethwr yn yr un ysgol;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fod yn llywodraethwr mewn mwy na dwy ysgol (ac eithrio fel llywodraethwr ex-officio neu dros dro neu fel llywodraethwr dros dro mewn ysgol sy’n achosi pryder).  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after="0" w:line="24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haid i riant-lywodraethwyr fod yn rhiant neu'n warcheidwad cyfreithiol i blentyn sy'n mynychu'r ysgol ar hyn o bryd.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fod yn llywodraethwr ex-officio sydd wedi ei nodi yn offeryn llywodraethu mwy na dwy ysgol: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fod yn fethdalwr neu’n waharddedig dan Ddeddf Gwahardd Cyfarwyddwyr Cwmni 1986 neu dan orchymyn a wnaed dan adran 429(2)(b) o Ddeddf Ansolfedd 1986;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fod wedi ei ddiswyddo o swydd ymddiriedolwr elusennol neu fel ymddiriedolwr ar gyfer elusen gan y Comisiynwyr Elusennau neu’r Uchel Lys oherwydd camymddygiad neu gamreolaeth, neu o dan adran 7 o Ddeddf Diwygio'r Gyfraith (Darpariaethau Amrywiol) (Yr Alban) 1990 rhag ymwneud â rheoli neu reolaeth ar unrhyw gorff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fod wedi ei gynnwys ar restr yr athrawon neu weithwyr a waherddir rhag gweithio gyda phlant neu bobl ifanc (yn cael eu dosbarthu fel Rhestr 99 ar hyn o bryd);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fod wedi ei wahardd rhag bod yn athro, neu’n weithiwr arall mewn ysgol neu’n berchennog ysgol annibynnol;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fod wedi ei ddedfrydu i dri mis neu ragor o garchar (heb y dewis o dalu dirwy) yn ystod y pum mlynedd cyn dod yn llywodraethwr neu ers dod yn llywodraethwr;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fod wedi cael dedfryd sydd o leiaf dwy flynedd a hanner o hyd yn ystod yr ugain mlynedd cyn dod yn llywodraethwr;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fod ar unrhyw adeg wedi cael dedfryd o garchar sydd o leiaf pum mlynedd o hyd neu fwy;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fod wedi cael dirwy am achosi niwsans neu aflonyddwch ar dir yr ysgol yn ystod y pum mlynedd cyn neu ers cael ei ethol yn llywodraethwr; ac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 ddylai weithredu fel clerc hefyd.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GWYBODAETH BWYSIG ARALL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Rhaid i bob llywodraethwr newydd gwblhau hyfforddiant sefydlu gorfodol (cwrs o oddeutu 2 awr) o fewn blwyddyn o gael eu penodi.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Bydd angen i lywodraethwyr gydymffurfio ag unrhyw god ymddygiad sydd wedi ei fabwysiadu gan y corff llywodraethu (mae copi ar gael yn yr ysgol)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Efallai y bydd angen i chi ddarparu gwybodaeth ychwanegol i alluogi gwiriad priodol gan y Gwasanaeth Datgelu a Gwahardd.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Rwyf yn cadarnhau fy mod yn barod i sefyll i gael fy ethol yn rhiant-lywodraethwr i gorff llywodraethu’r ysgol a enwir uchod.  Rwyf wedi darllen y nodiadau uchod ac rwyf yn datgan nad wyf wedi fy ngwahardd rhag gwasanaethu fel llywodraethwr ysgol.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ARWYDDWYD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:……………………………………………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DYDDIAD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:…………………………………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type w:val="nextPage"/>
      <w:pgSz w:h="16838" w:w="11906" w:orient="portrait"/>
      <w:pgMar w:bottom="426" w:top="1440" w:left="851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FSAlber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                                                </w:t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tabs>
        <w:tab w:val="center" w:pos="4513"/>
        <w:tab w:val="right" w:pos="9026"/>
      </w:tabs>
      <w:spacing w:after="0" w:line="240" w:lineRule="auto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Sue Walker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spacing w:after="0" w:lineRule="auto"/>
      <w:rPr>
        <w:rFonts w:ascii="FSAlbert" w:cs="FSAlbert" w:eastAsia="FSAlbert" w:hAnsi="FSAlbert"/>
        <w:sz w:val="24"/>
        <w:szCs w:val="24"/>
        <w:vertAlign w:val="baseline"/>
      </w:rPr>
    </w:pPr>
    <w:r w:rsidDel="00000000" w:rsidR="00000000" w:rsidRPr="00000000">
      <w:rPr>
        <w:rFonts w:ascii="FSAlbert" w:cs="FSAlbert" w:eastAsia="FSAlbert" w:hAnsi="FSAlbert"/>
        <w:sz w:val="24"/>
        <w:szCs w:val="24"/>
        <w:vertAlign w:val="baseline"/>
        <w:rtl w:val="0"/>
      </w:rPr>
      <w:t xml:space="preserve">Cyfarwyddwr Addysg/Director of Education</w:t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Pa0">
    <w:name w:val="Pa0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241" w:lineRule="atLeast"/>
      <w:ind w:leftChars="-1" w:rightChars="0" w:firstLineChars="-1"/>
      <w:textDirection w:val="btLr"/>
      <w:textAlignment w:val="top"/>
      <w:outlineLvl w:val="0"/>
    </w:pPr>
    <w:rPr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A0">
    <w:name w:val="A0"/>
    <w:next w:val="A0"/>
    <w:autoRedefine w:val="0"/>
    <w:hidden w:val="0"/>
    <w:qFormat w:val="0"/>
    <w:rPr>
      <w:i w:val="1"/>
      <w:color w:val="000000"/>
      <w:w w:val="100"/>
      <w:position w:val="-1"/>
      <w:sz w:val="22"/>
      <w:effect w:val="none"/>
      <w:vertAlign w:val="baseline"/>
      <w:cs w:val="0"/>
      <w:em w:val="none"/>
      <w:lang/>
    </w:rPr>
  </w:style>
  <w:style w:type="paragraph" w:styleId="Pa1">
    <w:name w:val="Pa1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241" w:lineRule="atLeast"/>
      <w:ind w:leftChars="-1" w:rightChars="0" w:firstLineChars="-1"/>
      <w:textDirection w:val="btLr"/>
      <w:textAlignment w:val="top"/>
      <w:outlineLvl w:val="0"/>
    </w:pPr>
    <w:rPr>
      <w:rFonts w:ascii="Myriad Pro" w:cs="Times New Roman" w:hAnsi="Myriad Pro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A2">
    <w:name w:val="A2"/>
    <w:next w:val="A2"/>
    <w:autoRedefine w:val="0"/>
    <w:hidden w:val="0"/>
    <w:qFormat w:val="0"/>
    <w:rPr>
      <w:b w:val="1"/>
      <w:color w:val="000000"/>
      <w:w w:val="100"/>
      <w:position w:val="-1"/>
      <w:sz w:val="14"/>
      <w:effect w:val="none"/>
      <w:vertAlign w:val="baseline"/>
      <w:cs w:val="0"/>
      <w:em w:val="none"/>
      <w:lang/>
    </w:rPr>
  </w:style>
  <w:style w:type="character" w:styleId="short_text">
    <w:name w:val="short_text"/>
    <w:basedOn w:val="DefaultParagraphFont"/>
    <w:next w:val="short_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://www.merthy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WzjtQaJYZdI8fcSwlcCbiSxJww==">AMUW2mUMzTxy8pdc1v/2zXJoCWfGnxUtVcSbZZbXbi/3BNm+htBMgKXQ59YGTQpvKscteCEA5PNKsu8iDIYP5+qp7se9H4yMVzd1qDU3v8PaXv6gRuB8LSdRrxCHNZG8dtZAGZz7B0IM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2022-09-21T10:09:00Z</dcterms:created>
  <dc:creator>crazeh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